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A9" w:rsidRPr="00C26CA9" w:rsidRDefault="00A140CC" w:rsidP="00C26CA9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r w:rsidRPr="00D7275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26CA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72AC8">
        <w:rPr>
          <w:rFonts w:ascii="Times New Roman" w:hAnsi="Times New Roman" w:cs="Times New Roman"/>
          <w:sz w:val="28"/>
          <w:szCs w:val="28"/>
        </w:rPr>
        <w:t xml:space="preserve">        </w:t>
      </w:r>
      <w:r w:rsidR="00984534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1</w:t>
      </w:r>
    </w:p>
    <w:p w:rsidR="00C26CA9" w:rsidRPr="00C26CA9" w:rsidRDefault="00C26CA9" w:rsidP="00C26CA9">
      <w:pPr>
        <w:widowControl/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6CA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26CA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26CA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26CA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26CA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    </w:t>
      </w:r>
      <w:r w:rsidR="00972A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84534">
        <w:rPr>
          <w:rFonts w:ascii="Times New Roman" w:eastAsia="Times New Roman" w:hAnsi="Times New Roman" w:cs="Times New Roman"/>
          <w:color w:val="auto"/>
          <w:sz w:val="28"/>
          <w:szCs w:val="28"/>
        </w:rPr>
        <w:t>к п</w:t>
      </w:r>
      <w:r w:rsidRPr="00C26CA9">
        <w:rPr>
          <w:rFonts w:ascii="Times New Roman" w:eastAsia="Times New Roman" w:hAnsi="Times New Roman" w:cs="Times New Roman"/>
          <w:color w:val="auto"/>
          <w:sz w:val="28"/>
          <w:szCs w:val="28"/>
        </w:rPr>
        <w:t>риказ</w:t>
      </w:r>
      <w:r w:rsidR="00984534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C26C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директора</w:t>
      </w:r>
    </w:p>
    <w:p w:rsidR="00C26CA9" w:rsidRPr="00C26CA9" w:rsidRDefault="00C26CA9" w:rsidP="00C26CA9">
      <w:pPr>
        <w:widowControl/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6C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</w:t>
      </w:r>
      <w:r w:rsidR="00972A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 w:rsidRPr="00C26CA9">
        <w:rPr>
          <w:rFonts w:ascii="Times New Roman" w:eastAsia="Times New Roman" w:hAnsi="Times New Roman" w:cs="Times New Roman"/>
          <w:color w:val="auto"/>
          <w:sz w:val="28"/>
          <w:szCs w:val="28"/>
        </w:rPr>
        <w:t>Ледового Дворца спорта</w:t>
      </w:r>
    </w:p>
    <w:p w:rsidR="00C26CA9" w:rsidRPr="00C26CA9" w:rsidRDefault="00C26CA9" w:rsidP="00C26CA9">
      <w:pPr>
        <w:widowControl/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6C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</w:t>
      </w:r>
      <w:r w:rsidR="00972A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 w:rsidRPr="00C26C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Минской области </w:t>
      </w:r>
    </w:p>
    <w:p w:rsidR="00C26CA9" w:rsidRPr="00C26CA9" w:rsidRDefault="00C26CA9" w:rsidP="00C26CA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6CA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26CA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26CA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26CA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26CA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26CA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</w:t>
      </w:r>
      <w:r w:rsidR="00972A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r w:rsidRPr="00C26CA9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________________№_______</w:t>
      </w:r>
    </w:p>
    <w:p w:rsidR="00C26CA9" w:rsidRPr="00C26CA9" w:rsidRDefault="00C26CA9" w:rsidP="00C26CA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140CC" w:rsidRPr="00D72751" w:rsidRDefault="00A140CC" w:rsidP="00C26C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40CC" w:rsidRPr="00C26CA9" w:rsidRDefault="00C26CA9" w:rsidP="00C26C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69"/>
      <w:bookmarkEnd w:id="1"/>
      <w:r w:rsidRPr="00C26CA9">
        <w:rPr>
          <w:rFonts w:ascii="Times New Roman" w:hAnsi="Times New Roman" w:cs="Times New Roman"/>
          <w:b w:val="0"/>
          <w:sz w:val="28"/>
          <w:szCs w:val="28"/>
        </w:rPr>
        <w:t>Положение об урегулировании конфликта интересов между работниками и Ледовым Дворцом спорта Минской области</w:t>
      </w:r>
    </w:p>
    <w:p w:rsidR="00A140CC" w:rsidRPr="00D72751" w:rsidRDefault="00A140CC" w:rsidP="00A140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40CC" w:rsidRPr="00D72751" w:rsidRDefault="00A140CC" w:rsidP="00A140C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>ГЛАВА 1</w:t>
      </w:r>
    </w:p>
    <w:p w:rsidR="00A140CC" w:rsidRPr="00D72751" w:rsidRDefault="00A140CC" w:rsidP="00A140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140CC" w:rsidRPr="00D72751" w:rsidRDefault="00A140CC" w:rsidP="00C26C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40CC" w:rsidRPr="00C26CA9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72751">
        <w:rPr>
          <w:rFonts w:ascii="Times New Roman" w:hAnsi="Times New Roman" w:cs="Times New Roman"/>
          <w:sz w:val="28"/>
          <w:szCs w:val="28"/>
        </w:rPr>
        <w:t>Настоящее Примерное положение (далее - Положение) разработано на основании Закона Республики Беларусь от 15 июля 2015 г. "О борьбе с коррупцией" (Национальный правовой Интернет-портал Республики Беларусь, 23.07.2015, 2/2303) и определяет порядок урегулирования конфликта интересов между работниками и</w:t>
      </w:r>
      <w:r w:rsidR="00C26CA9">
        <w:rPr>
          <w:rFonts w:ascii="Times New Roman" w:hAnsi="Times New Roman" w:cs="Times New Roman"/>
          <w:sz w:val="28"/>
          <w:szCs w:val="28"/>
        </w:rPr>
        <w:t xml:space="preserve"> </w:t>
      </w:r>
      <w:r w:rsidR="00C26CA9" w:rsidRPr="00C26CA9">
        <w:rPr>
          <w:rFonts w:ascii="Times New Roman" w:hAnsi="Times New Roman" w:cs="Times New Roman"/>
          <w:bCs/>
          <w:sz w:val="28"/>
          <w:szCs w:val="28"/>
        </w:rPr>
        <w:t>Ледовым Дворцом спорта Минской области</w:t>
      </w:r>
      <w:r w:rsidR="00C26CA9">
        <w:rPr>
          <w:rFonts w:ascii="Times New Roman" w:hAnsi="Times New Roman" w:cs="Times New Roman"/>
          <w:bCs/>
          <w:sz w:val="28"/>
          <w:szCs w:val="28"/>
        </w:rPr>
        <w:t xml:space="preserve"> (далее Ледовый Дворец)</w:t>
      </w:r>
      <w:r w:rsidRPr="00D72751">
        <w:rPr>
          <w:rFonts w:ascii="Times New Roman" w:hAnsi="Times New Roman" w:cs="Times New Roman"/>
          <w:sz w:val="28"/>
          <w:szCs w:val="28"/>
        </w:rPr>
        <w:t>, возникающего у работн</w:t>
      </w:r>
      <w:r w:rsidR="00C26CA9">
        <w:rPr>
          <w:rFonts w:ascii="Times New Roman" w:hAnsi="Times New Roman" w:cs="Times New Roman"/>
          <w:sz w:val="28"/>
          <w:szCs w:val="28"/>
        </w:rPr>
        <w:t>иков Ледового Дворца</w:t>
      </w:r>
      <w:r w:rsidRPr="00D72751">
        <w:rPr>
          <w:rFonts w:ascii="Times New Roman" w:hAnsi="Times New Roman" w:cs="Times New Roman"/>
          <w:sz w:val="28"/>
          <w:szCs w:val="28"/>
        </w:rPr>
        <w:t xml:space="preserve"> в ходе выполнения ими трудовых обязанностей.</w:t>
      </w:r>
      <w:proofErr w:type="gramEnd"/>
    </w:p>
    <w:p w:rsidR="00A140CC" w:rsidRPr="00D72751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 xml:space="preserve">2. Действие настоящего Положения распространяется на всех лиц, являющихся работниками </w:t>
      </w:r>
      <w:r w:rsidR="00C26CA9" w:rsidRPr="00C26CA9">
        <w:rPr>
          <w:rFonts w:ascii="Times New Roman" w:hAnsi="Times New Roman" w:cs="Times New Roman"/>
          <w:sz w:val="28"/>
          <w:szCs w:val="28"/>
        </w:rPr>
        <w:t xml:space="preserve">Ледового Дворца </w:t>
      </w:r>
      <w:r w:rsidR="00C26CA9">
        <w:rPr>
          <w:rFonts w:ascii="Times New Roman" w:hAnsi="Times New Roman" w:cs="Times New Roman"/>
          <w:sz w:val="28"/>
          <w:szCs w:val="28"/>
        </w:rPr>
        <w:t>и находящихся с ним</w:t>
      </w:r>
      <w:r w:rsidRPr="00D72751">
        <w:rPr>
          <w:rFonts w:ascii="Times New Roman" w:hAnsi="Times New Roman" w:cs="Times New Roman"/>
          <w:sz w:val="28"/>
          <w:szCs w:val="28"/>
        </w:rPr>
        <w:t xml:space="preserve"> в трудовых отношениях, вне зависимости от занимаемой должности и выполняемых функций, а также на физических лиц, сотрудничающих с </w:t>
      </w:r>
      <w:r w:rsidR="00C26CA9">
        <w:rPr>
          <w:rFonts w:ascii="Times New Roman" w:hAnsi="Times New Roman" w:cs="Times New Roman"/>
          <w:sz w:val="28"/>
          <w:szCs w:val="28"/>
        </w:rPr>
        <w:t>Ледовым Дворцом</w:t>
      </w:r>
      <w:r w:rsidRPr="00D72751">
        <w:rPr>
          <w:rFonts w:ascii="Times New Roman" w:hAnsi="Times New Roman" w:cs="Times New Roman"/>
          <w:sz w:val="28"/>
          <w:szCs w:val="28"/>
        </w:rPr>
        <w:t xml:space="preserve"> на основе гражданско-правовых договоров.</w:t>
      </w:r>
    </w:p>
    <w:p w:rsidR="00A140CC" w:rsidRPr="00D72751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72751">
        <w:rPr>
          <w:rFonts w:ascii="Times New Roman" w:hAnsi="Times New Roman" w:cs="Times New Roman"/>
          <w:sz w:val="28"/>
          <w:szCs w:val="28"/>
        </w:rPr>
        <w:t xml:space="preserve">Под конфликтом интересов в настоящем Положении понимается ситуация, при которой личная заинтересованность (прямая или косвенная) работника, его супруга (супруги), близких родственников или свойственников влияет или может повлиять на надлежащее исполнение им своих трудовых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</w:t>
      </w:r>
      <w:r w:rsidR="00C26CA9">
        <w:rPr>
          <w:rFonts w:ascii="Times New Roman" w:hAnsi="Times New Roman" w:cs="Times New Roman"/>
          <w:sz w:val="28"/>
          <w:szCs w:val="28"/>
        </w:rPr>
        <w:t>Ледового Дворца</w:t>
      </w:r>
      <w:r w:rsidRPr="00D727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40CC" w:rsidRPr="00D72751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 xml:space="preserve">4. Под личной заинтересованностью работника </w:t>
      </w:r>
      <w:r w:rsidR="00C26CA9">
        <w:rPr>
          <w:rFonts w:ascii="Times New Roman" w:hAnsi="Times New Roman" w:cs="Times New Roman"/>
          <w:sz w:val="28"/>
          <w:szCs w:val="28"/>
        </w:rPr>
        <w:t>Ледового Дворца</w:t>
      </w:r>
      <w:r w:rsidRPr="00D72751">
        <w:rPr>
          <w:rFonts w:ascii="Times New Roman" w:hAnsi="Times New Roman" w:cs="Times New Roman"/>
          <w:sz w:val="28"/>
          <w:szCs w:val="28"/>
        </w:rPr>
        <w:t xml:space="preserve"> понимается заинтересованность работника, связанная с возможностью получения им при исполнении своих трудовых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A140CC" w:rsidRPr="00D72751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 xml:space="preserve">5. В основу работы по управлению конфликтом интересов в </w:t>
      </w:r>
      <w:r w:rsidR="00C26CA9">
        <w:rPr>
          <w:rFonts w:ascii="Times New Roman" w:hAnsi="Times New Roman" w:cs="Times New Roman"/>
          <w:sz w:val="28"/>
          <w:szCs w:val="28"/>
        </w:rPr>
        <w:t xml:space="preserve">Ледовом Дворце </w:t>
      </w:r>
      <w:r w:rsidRPr="00D72751">
        <w:rPr>
          <w:rFonts w:ascii="Times New Roman" w:hAnsi="Times New Roman" w:cs="Times New Roman"/>
          <w:sz w:val="28"/>
          <w:szCs w:val="28"/>
        </w:rPr>
        <w:t>положены следующие принципы:</w:t>
      </w:r>
    </w:p>
    <w:p w:rsidR="00A140CC" w:rsidRPr="00D72751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A140CC" w:rsidRPr="00D72751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рассмотрение, урегулирование и оценка </w:t>
      </w:r>
      <w:proofErr w:type="spellStart"/>
      <w:r w:rsidRPr="00D72751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D72751">
        <w:rPr>
          <w:rFonts w:ascii="Times New Roman" w:hAnsi="Times New Roman" w:cs="Times New Roman"/>
          <w:sz w:val="28"/>
          <w:szCs w:val="28"/>
        </w:rPr>
        <w:t xml:space="preserve"> и иных рисков для </w:t>
      </w:r>
      <w:r w:rsidR="00C26CA9">
        <w:rPr>
          <w:rFonts w:ascii="Times New Roman" w:hAnsi="Times New Roman" w:cs="Times New Roman"/>
          <w:sz w:val="28"/>
          <w:szCs w:val="28"/>
        </w:rPr>
        <w:t>Ледового Дворца</w:t>
      </w:r>
      <w:r w:rsidR="00C26CA9" w:rsidRPr="00D72751">
        <w:rPr>
          <w:rFonts w:ascii="Times New Roman" w:hAnsi="Times New Roman" w:cs="Times New Roman"/>
          <w:sz w:val="28"/>
          <w:szCs w:val="28"/>
        </w:rPr>
        <w:t xml:space="preserve"> </w:t>
      </w:r>
      <w:r w:rsidRPr="00D72751">
        <w:rPr>
          <w:rFonts w:ascii="Times New Roman" w:hAnsi="Times New Roman" w:cs="Times New Roman"/>
          <w:sz w:val="28"/>
          <w:szCs w:val="28"/>
        </w:rPr>
        <w:t>при выявлении каждого конфликта интересов;</w:t>
      </w:r>
    </w:p>
    <w:p w:rsidR="00A140CC" w:rsidRPr="00D72751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lastRenderedPageBreak/>
        <w:t>конфиденциальность процесса раскрытия сведений о конфликте интересов и процесса его урегулирования;</w:t>
      </w:r>
    </w:p>
    <w:p w:rsidR="00A140CC" w:rsidRPr="00D72751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 xml:space="preserve">соблюдение баланса интересов </w:t>
      </w:r>
      <w:r w:rsidR="00C26CA9">
        <w:rPr>
          <w:rFonts w:ascii="Times New Roman" w:hAnsi="Times New Roman" w:cs="Times New Roman"/>
          <w:sz w:val="28"/>
          <w:szCs w:val="28"/>
        </w:rPr>
        <w:t>Ледового Дворца</w:t>
      </w:r>
      <w:r w:rsidR="00C26CA9" w:rsidRPr="00D72751">
        <w:rPr>
          <w:rFonts w:ascii="Times New Roman" w:hAnsi="Times New Roman" w:cs="Times New Roman"/>
          <w:sz w:val="28"/>
          <w:szCs w:val="28"/>
        </w:rPr>
        <w:t xml:space="preserve"> </w:t>
      </w:r>
      <w:r w:rsidRPr="00D72751">
        <w:rPr>
          <w:rFonts w:ascii="Times New Roman" w:hAnsi="Times New Roman" w:cs="Times New Roman"/>
          <w:sz w:val="28"/>
          <w:szCs w:val="28"/>
        </w:rPr>
        <w:t>и работника при урегулировании конфликта интересов;</w:t>
      </w:r>
    </w:p>
    <w:p w:rsidR="00A140CC" w:rsidRPr="00D72751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C26CA9">
        <w:rPr>
          <w:rFonts w:ascii="Times New Roman" w:hAnsi="Times New Roman" w:cs="Times New Roman"/>
          <w:sz w:val="28"/>
          <w:szCs w:val="28"/>
        </w:rPr>
        <w:t>Ледовым Дворцом</w:t>
      </w:r>
      <w:r w:rsidRPr="00D72751">
        <w:rPr>
          <w:rFonts w:ascii="Times New Roman" w:hAnsi="Times New Roman" w:cs="Times New Roman"/>
          <w:sz w:val="28"/>
          <w:szCs w:val="28"/>
        </w:rPr>
        <w:t>.</w:t>
      </w:r>
    </w:p>
    <w:p w:rsidR="00A140CC" w:rsidRPr="00D72751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40CC" w:rsidRPr="00D72751" w:rsidRDefault="00A140CC" w:rsidP="00C26CA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>ГЛАВА 2</w:t>
      </w:r>
    </w:p>
    <w:p w:rsidR="00A140CC" w:rsidRPr="00D72751" w:rsidRDefault="00A140CC" w:rsidP="00C26C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>МЕРЫ ПРОФИЛАКТИКИ КОНФЛИКТА ИНТЕРЕСОВ</w:t>
      </w:r>
    </w:p>
    <w:p w:rsidR="00A140CC" w:rsidRPr="00D72751" w:rsidRDefault="00A140CC" w:rsidP="00C26C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40CC" w:rsidRPr="00D72751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 xml:space="preserve">6. Целью профилактики конфликтов является создание условий деятельности для работников </w:t>
      </w:r>
      <w:r w:rsidR="00C26CA9">
        <w:rPr>
          <w:rFonts w:ascii="Times New Roman" w:hAnsi="Times New Roman" w:cs="Times New Roman"/>
          <w:sz w:val="28"/>
          <w:szCs w:val="28"/>
        </w:rPr>
        <w:t>Ледового Дворца</w:t>
      </w:r>
      <w:r w:rsidRPr="00D72751">
        <w:rPr>
          <w:rFonts w:ascii="Times New Roman" w:hAnsi="Times New Roman" w:cs="Times New Roman"/>
          <w:sz w:val="28"/>
          <w:szCs w:val="28"/>
        </w:rPr>
        <w:t>, которые минимизируют вероятность возникновения и (или) развития конфликтов интересов.</w:t>
      </w:r>
    </w:p>
    <w:p w:rsidR="00A140CC" w:rsidRPr="00D72751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 xml:space="preserve">7. В целях профилактики конфликта интересов между работниками и </w:t>
      </w:r>
      <w:r w:rsidR="00C26CA9">
        <w:rPr>
          <w:rFonts w:ascii="Times New Roman" w:hAnsi="Times New Roman" w:cs="Times New Roman"/>
          <w:sz w:val="28"/>
          <w:szCs w:val="28"/>
        </w:rPr>
        <w:t>Ледовым Дворцом</w:t>
      </w:r>
      <w:r w:rsidRPr="00D72751">
        <w:rPr>
          <w:rFonts w:ascii="Times New Roman" w:hAnsi="Times New Roman" w:cs="Times New Roman"/>
          <w:sz w:val="28"/>
          <w:szCs w:val="28"/>
        </w:rPr>
        <w:t xml:space="preserve"> предусматриваются следующие мероприятия:</w:t>
      </w:r>
    </w:p>
    <w:p w:rsidR="00A140CC" w:rsidRPr="00D72751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751">
        <w:rPr>
          <w:rFonts w:ascii="Times New Roman" w:hAnsi="Times New Roman" w:cs="Times New Roman"/>
          <w:sz w:val="28"/>
          <w:szCs w:val="28"/>
        </w:rPr>
        <w:t xml:space="preserve">совершенствование организационно-кадровой структуры </w:t>
      </w:r>
      <w:r w:rsidR="00C26CA9">
        <w:rPr>
          <w:rFonts w:ascii="Times New Roman" w:hAnsi="Times New Roman" w:cs="Times New Roman"/>
          <w:sz w:val="28"/>
          <w:szCs w:val="28"/>
        </w:rPr>
        <w:t xml:space="preserve">Ледового Дворца (его </w:t>
      </w:r>
      <w:r w:rsidRPr="00D72751">
        <w:rPr>
          <w:rFonts w:ascii="Times New Roman" w:hAnsi="Times New Roman" w:cs="Times New Roman"/>
          <w:sz w:val="28"/>
          <w:szCs w:val="28"/>
        </w:rPr>
        <w:t>структурных подразделений) в целях исключения совместной работы лиц, состоящих в браке или находящихся в отношениях близкого родства или свойства (родители, супруги, братья, сестры, сыновья, дочери, а также братья, сестры, родители и дети супругов), если данная работа связана с непосредственной подчиненностью или подконтрольностью одного из этих лиц другому;</w:t>
      </w:r>
      <w:proofErr w:type="gramEnd"/>
    </w:p>
    <w:p w:rsidR="00A140CC" w:rsidRPr="00D72751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 xml:space="preserve">уточнение и оптимизация трудовых обязанностей работников </w:t>
      </w:r>
      <w:r w:rsidR="00C26CA9">
        <w:rPr>
          <w:rFonts w:ascii="Times New Roman" w:hAnsi="Times New Roman" w:cs="Times New Roman"/>
          <w:sz w:val="28"/>
          <w:szCs w:val="28"/>
        </w:rPr>
        <w:t>Ледового Дворца</w:t>
      </w:r>
      <w:r w:rsidRPr="00D72751">
        <w:rPr>
          <w:rFonts w:ascii="Times New Roman" w:hAnsi="Times New Roman" w:cs="Times New Roman"/>
          <w:sz w:val="28"/>
          <w:szCs w:val="28"/>
        </w:rPr>
        <w:t>;</w:t>
      </w:r>
    </w:p>
    <w:p w:rsidR="00A140CC" w:rsidRPr="00D72751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 xml:space="preserve">установление эффективной системы </w:t>
      </w:r>
      <w:proofErr w:type="gramStart"/>
      <w:r w:rsidRPr="00D7275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72751">
        <w:rPr>
          <w:rFonts w:ascii="Times New Roman" w:hAnsi="Times New Roman" w:cs="Times New Roman"/>
          <w:sz w:val="28"/>
          <w:szCs w:val="28"/>
        </w:rPr>
        <w:t xml:space="preserve"> исполнением работниками </w:t>
      </w:r>
      <w:r w:rsidR="00C26CA9">
        <w:rPr>
          <w:rFonts w:ascii="Times New Roman" w:hAnsi="Times New Roman" w:cs="Times New Roman"/>
          <w:sz w:val="28"/>
          <w:szCs w:val="28"/>
        </w:rPr>
        <w:t>Ледового Дворца</w:t>
      </w:r>
      <w:r w:rsidR="00C26CA9" w:rsidRPr="00D72751">
        <w:rPr>
          <w:rFonts w:ascii="Times New Roman" w:hAnsi="Times New Roman" w:cs="Times New Roman"/>
          <w:sz w:val="28"/>
          <w:szCs w:val="28"/>
        </w:rPr>
        <w:t xml:space="preserve"> </w:t>
      </w:r>
      <w:r w:rsidRPr="00D72751">
        <w:rPr>
          <w:rFonts w:ascii="Times New Roman" w:hAnsi="Times New Roman" w:cs="Times New Roman"/>
          <w:sz w:val="28"/>
          <w:szCs w:val="28"/>
        </w:rPr>
        <w:t>своих трудовых обязанностей, соблюдением предусмотренных законодательством запретов и ограничений;</w:t>
      </w:r>
    </w:p>
    <w:p w:rsidR="00A140CC" w:rsidRPr="00D72751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C26CA9">
        <w:rPr>
          <w:rFonts w:ascii="Times New Roman" w:hAnsi="Times New Roman" w:cs="Times New Roman"/>
          <w:sz w:val="28"/>
          <w:szCs w:val="28"/>
        </w:rPr>
        <w:t>Ледовым Дворцом</w:t>
      </w:r>
      <w:r w:rsidRPr="00D72751">
        <w:rPr>
          <w:rFonts w:ascii="Times New Roman" w:hAnsi="Times New Roman" w:cs="Times New Roman"/>
          <w:sz w:val="28"/>
          <w:szCs w:val="28"/>
        </w:rPr>
        <w:t xml:space="preserve"> просветительской и идеологической работы, направленной на распространение знаний о конфликтах интересов, причинах их возникновения, порядке их предотвращения и урегулирования.</w:t>
      </w:r>
    </w:p>
    <w:p w:rsidR="00A140CC" w:rsidRPr="00D72751" w:rsidRDefault="00972AC8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140CC" w:rsidRPr="00972AC8">
        <w:rPr>
          <w:rFonts w:ascii="Times New Roman" w:hAnsi="Times New Roman" w:cs="Times New Roman"/>
          <w:sz w:val="28"/>
          <w:szCs w:val="28"/>
        </w:rPr>
        <w:t xml:space="preserve">. Работники обязаны руководствоваться интересами </w:t>
      </w:r>
      <w:r w:rsidR="00C26CA9" w:rsidRPr="00972AC8">
        <w:rPr>
          <w:rFonts w:ascii="Times New Roman" w:hAnsi="Times New Roman" w:cs="Times New Roman"/>
          <w:sz w:val="28"/>
          <w:szCs w:val="28"/>
        </w:rPr>
        <w:t>Ледового Дворца</w:t>
      </w:r>
      <w:r w:rsidR="00A140CC" w:rsidRPr="00972AC8">
        <w:rPr>
          <w:rFonts w:ascii="Times New Roman" w:hAnsi="Times New Roman" w:cs="Times New Roman"/>
          <w:sz w:val="28"/>
          <w:szCs w:val="28"/>
        </w:rPr>
        <w:t xml:space="preserve"> без учета своих личных интересов, интересов своих родственников и друзей при принятии решений по деловым вопросам и выполнении своих трудовых обязанностей, а также избегать (по возможности) ситуаций и обстоятельств, которые могут привести к конфликту интересов.</w:t>
      </w:r>
    </w:p>
    <w:p w:rsidR="00A140CC" w:rsidRPr="00D72751" w:rsidRDefault="00A140CC" w:rsidP="00C26CA9">
      <w:pPr>
        <w:pStyle w:val="ConsPlusNormal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40CC" w:rsidRPr="00D72751" w:rsidRDefault="00A140CC" w:rsidP="00C26CA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>ГЛАВА 3</w:t>
      </w:r>
    </w:p>
    <w:p w:rsidR="00A140CC" w:rsidRPr="00D72751" w:rsidRDefault="00A140CC" w:rsidP="00C26C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>ПОРЯДОК ПРЕДОСТАВЛЕНИЯ СВЕДЕНИЙ О КОНФЛИКТЕ ИНТЕРЕСОВ И ПРОВЕРКА ПОСТУПИВШЕЙ ИНФОРМАЦИИ О КОНФЛИКТЕ ИНТЕРЕСОВ</w:t>
      </w:r>
    </w:p>
    <w:p w:rsidR="00A140CC" w:rsidRPr="00D72751" w:rsidRDefault="00A140CC" w:rsidP="00C26C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40CC" w:rsidRPr="00D72751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 xml:space="preserve">10. Обязанности по предотвращению и урегулированию конкретных </w:t>
      </w:r>
      <w:r w:rsidRPr="00D72751">
        <w:rPr>
          <w:rFonts w:ascii="Times New Roman" w:hAnsi="Times New Roman" w:cs="Times New Roman"/>
          <w:sz w:val="28"/>
          <w:szCs w:val="28"/>
        </w:rPr>
        <w:lastRenderedPageBreak/>
        <w:t>конфликтов интересов возлагаются на работников - участ</w:t>
      </w:r>
      <w:r w:rsidR="00C26CA9">
        <w:rPr>
          <w:rFonts w:ascii="Times New Roman" w:hAnsi="Times New Roman" w:cs="Times New Roman"/>
          <w:sz w:val="28"/>
          <w:szCs w:val="28"/>
        </w:rPr>
        <w:t>ников конфликтов, руководителей</w:t>
      </w:r>
      <w:r w:rsidRPr="00D72751">
        <w:rPr>
          <w:rFonts w:ascii="Times New Roman" w:hAnsi="Times New Roman" w:cs="Times New Roman"/>
          <w:sz w:val="28"/>
          <w:szCs w:val="28"/>
        </w:rPr>
        <w:t xml:space="preserve"> структурных подразделений, </w:t>
      </w:r>
      <w:r w:rsidR="00C26CA9">
        <w:rPr>
          <w:rFonts w:ascii="Times New Roman" w:hAnsi="Times New Roman" w:cs="Times New Roman"/>
          <w:sz w:val="28"/>
          <w:szCs w:val="28"/>
        </w:rPr>
        <w:t xml:space="preserve">специалиста по кадрам, уполномоченное лицо по вопросам противодействия  </w:t>
      </w:r>
      <w:r w:rsidR="00C26CA9" w:rsidRPr="00C26CA9">
        <w:rPr>
          <w:rFonts w:ascii="Times New Roman" w:hAnsi="Times New Roman" w:cs="Times New Roman"/>
          <w:sz w:val="28"/>
          <w:szCs w:val="28"/>
        </w:rPr>
        <w:t>коррупции</w:t>
      </w:r>
      <w:r w:rsidR="00C26CA9">
        <w:rPr>
          <w:rFonts w:ascii="Times New Roman" w:hAnsi="Times New Roman" w:cs="Times New Roman"/>
          <w:sz w:val="28"/>
          <w:szCs w:val="28"/>
        </w:rPr>
        <w:t>.</w:t>
      </w:r>
      <w:r w:rsidR="00C26CA9" w:rsidRPr="00C26C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26CA9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140CC" w:rsidRPr="00D72751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 xml:space="preserve">11. Сведения о конфликтах интересов с участием конкретных работников </w:t>
      </w:r>
      <w:r w:rsidR="00C26CA9">
        <w:rPr>
          <w:rFonts w:ascii="Times New Roman" w:hAnsi="Times New Roman" w:cs="Times New Roman"/>
          <w:sz w:val="28"/>
          <w:szCs w:val="28"/>
        </w:rPr>
        <w:t>Ледового Дворца</w:t>
      </w:r>
      <w:r w:rsidRPr="00D72751">
        <w:rPr>
          <w:rFonts w:ascii="Times New Roman" w:hAnsi="Times New Roman" w:cs="Times New Roman"/>
          <w:sz w:val="28"/>
          <w:szCs w:val="28"/>
        </w:rPr>
        <w:t xml:space="preserve"> могут быть получены:</w:t>
      </w:r>
    </w:p>
    <w:p w:rsidR="00A140CC" w:rsidRPr="00D72751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>от самих работников, руководителей их структурных подразделений;</w:t>
      </w:r>
    </w:p>
    <w:p w:rsidR="00A140CC" w:rsidRPr="00D72751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>из обращений граждан и юридических лиц, публикаций в средствах массовой информации;</w:t>
      </w:r>
    </w:p>
    <w:p w:rsidR="00A140CC" w:rsidRPr="00D72751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 xml:space="preserve">в результате совместного анализа имеющихся сведений о личных интересах работника </w:t>
      </w:r>
      <w:r w:rsidR="00C26CA9">
        <w:rPr>
          <w:rFonts w:ascii="Times New Roman" w:hAnsi="Times New Roman" w:cs="Times New Roman"/>
          <w:sz w:val="28"/>
          <w:szCs w:val="28"/>
        </w:rPr>
        <w:t>Ледового Дворца</w:t>
      </w:r>
      <w:r w:rsidRPr="00D72751">
        <w:rPr>
          <w:rFonts w:ascii="Times New Roman" w:hAnsi="Times New Roman" w:cs="Times New Roman"/>
          <w:sz w:val="28"/>
          <w:szCs w:val="28"/>
        </w:rPr>
        <w:t xml:space="preserve"> и выполняемых им трудовых обязанностях;</w:t>
      </w:r>
    </w:p>
    <w:p w:rsidR="00A140CC" w:rsidRPr="00D72751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>из других источников.</w:t>
      </w:r>
    </w:p>
    <w:p w:rsidR="00A140CC" w:rsidRPr="00D72751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 xml:space="preserve">12. Координацию деятельности по выявлению конфликтов интересов осуществляет </w:t>
      </w:r>
      <w:r w:rsidR="00C26CA9">
        <w:rPr>
          <w:rFonts w:ascii="Times New Roman" w:hAnsi="Times New Roman" w:cs="Times New Roman"/>
          <w:sz w:val="28"/>
          <w:szCs w:val="28"/>
        </w:rPr>
        <w:t>директор Ледового Дворца</w:t>
      </w:r>
      <w:r w:rsidRPr="00D72751">
        <w:rPr>
          <w:rFonts w:ascii="Times New Roman" w:hAnsi="Times New Roman" w:cs="Times New Roman"/>
          <w:sz w:val="28"/>
          <w:szCs w:val="28"/>
        </w:rPr>
        <w:t>.</w:t>
      </w:r>
    </w:p>
    <w:p w:rsidR="00A140CC" w:rsidRPr="00D72751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 xml:space="preserve">13. Работники </w:t>
      </w:r>
      <w:r w:rsidR="00C26CA9">
        <w:rPr>
          <w:rFonts w:ascii="Times New Roman" w:hAnsi="Times New Roman" w:cs="Times New Roman"/>
          <w:sz w:val="28"/>
          <w:szCs w:val="28"/>
        </w:rPr>
        <w:t xml:space="preserve">Ледового Дворца </w:t>
      </w:r>
      <w:r w:rsidRPr="00D72751">
        <w:rPr>
          <w:rFonts w:ascii="Times New Roman" w:hAnsi="Times New Roman" w:cs="Times New Roman"/>
          <w:sz w:val="28"/>
          <w:szCs w:val="28"/>
        </w:rPr>
        <w:t xml:space="preserve"> самостоятельно устанавливают наличие признаков реального или потенциального конфликта интересов и незамедлительно докладной запиской уведомляют своего руководителя, в непосредственной подчиненност</w:t>
      </w:r>
      <w:r w:rsidR="00C26CA9">
        <w:rPr>
          <w:rFonts w:ascii="Times New Roman" w:hAnsi="Times New Roman" w:cs="Times New Roman"/>
          <w:sz w:val="28"/>
          <w:szCs w:val="28"/>
        </w:rPr>
        <w:t>и которого находятся (руководителя</w:t>
      </w:r>
      <w:r w:rsidRPr="00D72751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C26CA9">
        <w:rPr>
          <w:rFonts w:ascii="Times New Roman" w:hAnsi="Times New Roman" w:cs="Times New Roman"/>
          <w:sz w:val="28"/>
          <w:szCs w:val="28"/>
        </w:rPr>
        <w:t xml:space="preserve">ного подразделения, заместителя директора </w:t>
      </w:r>
      <w:r w:rsidRPr="00D72751">
        <w:rPr>
          <w:rFonts w:ascii="Times New Roman" w:hAnsi="Times New Roman" w:cs="Times New Roman"/>
          <w:sz w:val="28"/>
          <w:szCs w:val="28"/>
        </w:rPr>
        <w:t>и т.д.), о возникновении (возможности возникновения) конфликта интересов.</w:t>
      </w:r>
    </w:p>
    <w:p w:rsidR="00A140CC" w:rsidRPr="00D72751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D72751">
        <w:rPr>
          <w:rFonts w:ascii="Times New Roman" w:hAnsi="Times New Roman" w:cs="Times New Roman"/>
          <w:sz w:val="28"/>
          <w:szCs w:val="28"/>
        </w:rPr>
        <w:t xml:space="preserve">Руководители структурных подразделений, </w:t>
      </w:r>
      <w:r w:rsidR="00C26CA9">
        <w:rPr>
          <w:rFonts w:ascii="Times New Roman" w:hAnsi="Times New Roman" w:cs="Times New Roman"/>
          <w:sz w:val="28"/>
          <w:szCs w:val="28"/>
        </w:rPr>
        <w:t xml:space="preserve">уполномоченное лицо по вопросам противодействия  </w:t>
      </w:r>
      <w:r w:rsidR="00C26CA9" w:rsidRPr="00C26CA9">
        <w:rPr>
          <w:rFonts w:ascii="Times New Roman" w:hAnsi="Times New Roman" w:cs="Times New Roman"/>
          <w:sz w:val="28"/>
          <w:szCs w:val="28"/>
        </w:rPr>
        <w:t>коррупции</w:t>
      </w:r>
      <w:r w:rsidRPr="00D72751">
        <w:rPr>
          <w:rFonts w:ascii="Times New Roman" w:hAnsi="Times New Roman" w:cs="Times New Roman"/>
          <w:sz w:val="28"/>
          <w:szCs w:val="28"/>
        </w:rPr>
        <w:t xml:space="preserve">, </w:t>
      </w:r>
      <w:r w:rsidR="00C26CA9">
        <w:rPr>
          <w:rFonts w:ascii="Times New Roman" w:hAnsi="Times New Roman" w:cs="Times New Roman"/>
          <w:sz w:val="28"/>
          <w:szCs w:val="28"/>
        </w:rPr>
        <w:t>специалист по кадрам,</w:t>
      </w:r>
      <w:r w:rsidRPr="00D72751">
        <w:rPr>
          <w:rFonts w:ascii="Times New Roman" w:hAnsi="Times New Roman" w:cs="Times New Roman"/>
          <w:sz w:val="28"/>
          <w:szCs w:val="28"/>
        </w:rPr>
        <w:t xml:space="preserve"> при выявлении признаков реального или потенциального конфликта интересов</w:t>
      </w:r>
      <w:r w:rsidR="00C26CA9">
        <w:rPr>
          <w:rFonts w:ascii="Times New Roman" w:hAnsi="Times New Roman" w:cs="Times New Roman"/>
          <w:sz w:val="28"/>
          <w:szCs w:val="28"/>
        </w:rPr>
        <w:t>,</w:t>
      </w:r>
      <w:r w:rsidRPr="00D72751">
        <w:rPr>
          <w:rFonts w:ascii="Times New Roman" w:hAnsi="Times New Roman" w:cs="Times New Roman"/>
          <w:sz w:val="28"/>
          <w:szCs w:val="28"/>
        </w:rPr>
        <w:t xml:space="preserve"> нез</w:t>
      </w:r>
      <w:r w:rsidR="00C26CA9">
        <w:rPr>
          <w:rFonts w:ascii="Times New Roman" w:hAnsi="Times New Roman" w:cs="Times New Roman"/>
          <w:sz w:val="28"/>
          <w:szCs w:val="28"/>
        </w:rPr>
        <w:t>амедлительно уведомляют директора Ледового Дворца</w:t>
      </w:r>
      <w:r w:rsidRPr="00D72751">
        <w:rPr>
          <w:rFonts w:ascii="Times New Roman" w:hAnsi="Times New Roman" w:cs="Times New Roman"/>
          <w:sz w:val="28"/>
          <w:szCs w:val="28"/>
        </w:rPr>
        <w:t xml:space="preserve"> о возникновении (возможности возникновения) конфликта интересов докладной запиской, в которой подробно указываются суть конфликта интересов, причина и время его возникновения, отношение работника к возникновению конфликта интересов (субъективные и объективные факторы), значимость конфликта интересов.</w:t>
      </w:r>
      <w:proofErr w:type="gramEnd"/>
    </w:p>
    <w:p w:rsidR="00A140CC" w:rsidRPr="00D72751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 xml:space="preserve">15. Непосредственный руководитель работника при получении докладной записки о возникновении (возможности возникновения) конфликта интересов доводит докладной запиской до сведения </w:t>
      </w:r>
      <w:r w:rsidR="00C26CA9">
        <w:rPr>
          <w:rFonts w:ascii="Times New Roman" w:hAnsi="Times New Roman" w:cs="Times New Roman"/>
          <w:sz w:val="28"/>
          <w:szCs w:val="28"/>
        </w:rPr>
        <w:t>директора Ледового Дворца</w:t>
      </w:r>
      <w:r w:rsidRPr="00D72751">
        <w:rPr>
          <w:rFonts w:ascii="Times New Roman" w:hAnsi="Times New Roman" w:cs="Times New Roman"/>
          <w:sz w:val="28"/>
          <w:szCs w:val="28"/>
        </w:rPr>
        <w:t xml:space="preserve"> о возникновении (возможности возникновения) конфликта интересов, к докладной записке приобщает докладную записку работника </w:t>
      </w:r>
      <w:r w:rsidR="00C26CA9">
        <w:rPr>
          <w:rFonts w:ascii="Times New Roman" w:hAnsi="Times New Roman" w:cs="Times New Roman"/>
          <w:sz w:val="28"/>
          <w:szCs w:val="28"/>
        </w:rPr>
        <w:t>Ледового Дворца</w:t>
      </w:r>
      <w:r w:rsidRPr="00D72751">
        <w:rPr>
          <w:rFonts w:ascii="Times New Roman" w:hAnsi="Times New Roman" w:cs="Times New Roman"/>
          <w:sz w:val="28"/>
          <w:szCs w:val="28"/>
        </w:rPr>
        <w:t xml:space="preserve"> и дополнительные материалы, характеризующие суть конфликта интересов.</w:t>
      </w:r>
    </w:p>
    <w:p w:rsidR="00A140CC" w:rsidRPr="00D72751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 xml:space="preserve">16. </w:t>
      </w:r>
      <w:r w:rsidR="00C26CA9">
        <w:rPr>
          <w:rFonts w:ascii="Times New Roman" w:hAnsi="Times New Roman" w:cs="Times New Roman"/>
          <w:sz w:val="28"/>
          <w:szCs w:val="28"/>
        </w:rPr>
        <w:t>Директор Ледового Дворца</w:t>
      </w:r>
      <w:r w:rsidRPr="00D72751">
        <w:rPr>
          <w:rFonts w:ascii="Times New Roman" w:hAnsi="Times New Roman" w:cs="Times New Roman"/>
          <w:sz w:val="28"/>
          <w:szCs w:val="28"/>
        </w:rPr>
        <w:t xml:space="preserve"> при получении материалов о возникновении (возможности возникновения) конфликта интересов принимает незамедлительное решение о его предотвращении (урегулировании) либо при необходимости организует проведение дополнительной проверки.</w:t>
      </w:r>
    </w:p>
    <w:p w:rsidR="00A140CC" w:rsidRPr="00D72751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>Дополнительная проверка проводится уполномоченным лицом или комиссионно в трехдневный срок от момента получения материалов.</w:t>
      </w:r>
    </w:p>
    <w:p w:rsidR="00A140CC" w:rsidRPr="00D72751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lastRenderedPageBreak/>
        <w:t xml:space="preserve">17. </w:t>
      </w:r>
      <w:r w:rsidR="00972AC8">
        <w:rPr>
          <w:rFonts w:ascii="Times New Roman" w:hAnsi="Times New Roman" w:cs="Times New Roman"/>
          <w:sz w:val="28"/>
          <w:szCs w:val="28"/>
        </w:rPr>
        <w:t>Ледовый Дворец</w:t>
      </w:r>
      <w:r w:rsidRPr="00D72751">
        <w:rPr>
          <w:rFonts w:ascii="Times New Roman" w:hAnsi="Times New Roman" w:cs="Times New Roman"/>
          <w:sz w:val="28"/>
          <w:szCs w:val="28"/>
        </w:rPr>
        <w:t xml:space="preserve"> берет на себя обязательство конфиденциального рассмотрения предоставленных сведений и урегулирования конфликта интересов.</w:t>
      </w:r>
    </w:p>
    <w:p w:rsidR="00A140CC" w:rsidRPr="00D72751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>18. По результатам проверки поступившей информации выносится решение, является или не является возникшая (способная возникнуть) ситуация конфликтом интересов.</w:t>
      </w:r>
    </w:p>
    <w:p w:rsidR="00A140CC" w:rsidRPr="00D72751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>Ситуация, не являющаяся конфликтом интересов, не нуждается в специальных способах урегулирования.</w:t>
      </w:r>
    </w:p>
    <w:p w:rsidR="00A140CC" w:rsidRPr="00D72751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40CC" w:rsidRPr="00D72751" w:rsidRDefault="00A140CC" w:rsidP="00C26CA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>ГЛАВА 4</w:t>
      </w:r>
    </w:p>
    <w:p w:rsidR="00A140CC" w:rsidRPr="00D72751" w:rsidRDefault="00A140CC" w:rsidP="00C26C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>ПОРЯДОК И СПОСОБЫ УРЕГУЛИРОВАНИЯ КОНФЛИКТА ИНТЕРЕСОВ</w:t>
      </w:r>
    </w:p>
    <w:p w:rsidR="00A140CC" w:rsidRPr="00D72751" w:rsidRDefault="00A140CC" w:rsidP="00C26C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40CC" w:rsidRPr="00D72751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 xml:space="preserve">19. Окончательное решение о порядке предотвращения или урегулирования конфликта интересов принимает </w:t>
      </w:r>
      <w:r w:rsidR="00972AC8">
        <w:rPr>
          <w:rFonts w:ascii="Times New Roman" w:hAnsi="Times New Roman" w:cs="Times New Roman"/>
          <w:sz w:val="28"/>
          <w:szCs w:val="28"/>
        </w:rPr>
        <w:t>директор Ледового Дворца</w:t>
      </w:r>
      <w:r w:rsidRPr="00D72751">
        <w:rPr>
          <w:rFonts w:ascii="Times New Roman" w:hAnsi="Times New Roman" w:cs="Times New Roman"/>
          <w:sz w:val="28"/>
          <w:szCs w:val="28"/>
        </w:rPr>
        <w:t>.</w:t>
      </w:r>
    </w:p>
    <w:p w:rsidR="00A140CC" w:rsidRPr="00D72751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>20. В случае если конфликт интересов имеет место, то могут быть использованы следующие способы его урегулирования:</w:t>
      </w:r>
    </w:p>
    <w:p w:rsidR="00A140CC" w:rsidRPr="00D72751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>вручение работнику письменных рекомендаций о принятии мер по предотвращению или урегулированию конфликта интересов;</w:t>
      </w:r>
    </w:p>
    <w:p w:rsidR="00A140CC" w:rsidRPr="00D72751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>отстранение работника от совершения действий по работе, вызывающих или способных вызвать у него конфликт интересов (исключение работника из состава комиссии или рабочей группы; запрет работнику принимать участие в голосовании при сохранении права на участие в обсуждении; ограничение доступа к определенным сведениям на период урегулирования конфликта интересов и иные);</w:t>
      </w:r>
    </w:p>
    <w:p w:rsidR="00A140CC" w:rsidRPr="00D72751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>перевод работника в порядке, установленном законодательством Республики Беларусь, с должности, исполнение обязанностей по которой вызвало или может вызвать конфликт интересов, на другую равнозначную должность;</w:t>
      </w:r>
    </w:p>
    <w:p w:rsidR="00A140CC" w:rsidRPr="00D72751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>пересмотр и изменение трудовых обязанностей работника;</w:t>
      </w:r>
    </w:p>
    <w:p w:rsidR="00A140CC" w:rsidRPr="00D72751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A140CC" w:rsidRPr="00D72751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>отказ работника от своего личного интереса, порождающего конфликт с интересами организации здравоохранения;</w:t>
      </w:r>
    </w:p>
    <w:p w:rsidR="00A140CC" w:rsidRPr="00D72751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>увольнение по соглашению сторон, если конфликт интересов носит постоянный и неустранимый характер;</w:t>
      </w:r>
    </w:p>
    <w:p w:rsidR="00A140CC" w:rsidRPr="00D72751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>использование иных способов разрешения конфликта.</w:t>
      </w:r>
    </w:p>
    <w:p w:rsidR="00A140CC" w:rsidRDefault="00A140C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751">
        <w:rPr>
          <w:rFonts w:ascii="Times New Roman" w:hAnsi="Times New Roman" w:cs="Times New Roman"/>
          <w:sz w:val="28"/>
          <w:szCs w:val="28"/>
        </w:rPr>
        <w:t>21. При принятии решения о выборе конкретного способа урегулирования конфликта интересов важно учитывать значимость личного интереса работника и вероятность того, что личный интерес будет реализован в ущерб интер</w:t>
      </w:r>
      <w:r w:rsidR="00972AC8">
        <w:rPr>
          <w:rFonts w:ascii="Times New Roman" w:hAnsi="Times New Roman" w:cs="Times New Roman"/>
          <w:sz w:val="28"/>
          <w:szCs w:val="28"/>
        </w:rPr>
        <w:t>есам Ледового Дворца</w:t>
      </w:r>
      <w:r w:rsidRPr="00D72751">
        <w:rPr>
          <w:rFonts w:ascii="Times New Roman" w:hAnsi="Times New Roman" w:cs="Times New Roman"/>
          <w:sz w:val="28"/>
          <w:szCs w:val="28"/>
        </w:rPr>
        <w:t>.</w:t>
      </w:r>
    </w:p>
    <w:p w:rsidR="00D11A7C" w:rsidRDefault="00D11A7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A7C" w:rsidRDefault="00D11A7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A7C" w:rsidRDefault="00D11A7C" w:rsidP="00C26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A7C" w:rsidRDefault="00D11A7C" w:rsidP="00D11A7C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5</w:t>
      </w:r>
    </w:p>
    <w:p w:rsidR="00D11A7C" w:rsidRPr="00D11A7C" w:rsidRDefault="00D11A7C" w:rsidP="00D11A7C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11A7C">
        <w:rPr>
          <w:rFonts w:ascii="Times New Roman" w:hAnsi="Times New Roman" w:cs="Times New Roman"/>
          <w:sz w:val="28"/>
          <w:szCs w:val="28"/>
        </w:rPr>
        <w:t>ОТВЕТСТВЕННОСТЬ ЗА НАР</w:t>
      </w:r>
      <w:r>
        <w:rPr>
          <w:rFonts w:ascii="Times New Roman" w:hAnsi="Times New Roman" w:cs="Times New Roman"/>
          <w:sz w:val="28"/>
          <w:szCs w:val="28"/>
        </w:rPr>
        <w:t>УШЕНИЕ ПОРЯДКА УПРАВЛЕНИЯ</w:t>
      </w:r>
    </w:p>
    <w:p w:rsidR="00D11A7C" w:rsidRPr="00D11A7C" w:rsidRDefault="00D11A7C" w:rsidP="00D11A7C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11A7C">
        <w:rPr>
          <w:rFonts w:ascii="Times New Roman" w:hAnsi="Times New Roman" w:cs="Times New Roman"/>
          <w:sz w:val="28"/>
          <w:szCs w:val="28"/>
        </w:rPr>
        <w:t>КОНФЛИКТОМ ИНТЕРЕСОВ</w:t>
      </w:r>
    </w:p>
    <w:p w:rsidR="00D11A7C" w:rsidRPr="00D11A7C" w:rsidRDefault="00D11A7C" w:rsidP="00D11A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A7C" w:rsidRPr="00D11A7C" w:rsidRDefault="00047765" w:rsidP="00D11A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D11A7C" w:rsidRPr="00D11A7C">
        <w:rPr>
          <w:rFonts w:ascii="Times New Roman" w:hAnsi="Times New Roman" w:cs="Times New Roman"/>
          <w:sz w:val="28"/>
          <w:szCs w:val="28"/>
        </w:rPr>
        <w:t xml:space="preserve"> Нарушение требований Положения должностным лицом, непосредственным руководителем должностного лица, уполномоченным работником, </w:t>
      </w:r>
      <w:r w:rsidR="00D11A7C">
        <w:rPr>
          <w:rFonts w:ascii="Times New Roman" w:hAnsi="Times New Roman" w:cs="Times New Roman"/>
          <w:sz w:val="28"/>
          <w:szCs w:val="28"/>
        </w:rPr>
        <w:t>заместителем директора</w:t>
      </w:r>
      <w:r w:rsidR="00D11A7C" w:rsidRPr="00D11A7C">
        <w:rPr>
          <w:rFonts w:ascii="Times New Roman" w:hAnsi="Times New Roman" w:cs="Times New Roman"/>
          <w:sz w:val="28"/>
          <w:szCs w:val="28"/>
        </w:rPr>
        <w:t>, другими лицами, задействованными в процедурах управления конфликтом интересов, является основанием для привлечения этих лиц к дисциплинарной и иной ответственности в соответствии с</w:t>
      </w:r>
      <w:r w:rsidR="00D11A7C">
        <w:rPr>
          <w:rFonts w:ascii="Times New Roman" w:hAnsi="Times New Roman" w:cs="Times New Roman"/>
          <w:sz w:val="28"/>
          <w:szCs w:val="28"/>
        </w:rPr>
        <w:t xml:space="preserve"> требованиями законодательства.</w:t>
      </w:r>
    </w:p>
    <w:p w:rsidR="00D11A7C" w:rsidRPr="00D11A7C" w:rsidRDefault="00047765" w:rsidP="00D11A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D11A7C" w:rsidRPr="00D11A7C">
        <w:rPr>
          <w:rFonts w:ascii="Times New Roman" w:hAnsi="Times New Roman" w:cs="Times New Roman"/>
          <w:sz w:val="28"/>
          <w:szCs w:val="28"/>
        </w:rPr>
        <w:t xml:space="preserve"> Сокрытие и (или) намеренное несвоевременное либо неполное раскрытие должностным лицом ин</w:t>
      </w:r>
      <w:r w:rsidR="00D11A7C">
        <w:rPr>
          <w:rFonts w:ascii="Times New Roman" w:hAnsi="Times New Roman" w:cs="Times New Roman"/>
          <w:sz w:val="28"/>
          <w:szCs w:val="28"/>
        </w:rPr>
        <w:t>формации о конфликте интересов:</w:t>
      </w:r>
    </w:p>
    <w:p w:rsidR="00D11A7C" w:rsidRPr="00D11A7C" w:rsidRDefault="00D11A7C" w:rsidP="00D11A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1A7C">
        <w:rPr>
          <w:rFonts w:ascii="Times New Roman" w:hAnsi="Times New Roman" w:cs="Times New Roman"/>
          <w:sz w:val="28"/>
          <w:szCs w:val="28"/>
        </w:rPr>
        <w:t>является основанием для привлечения должностного лица к ответственности независимо от того, повлекло ли это причинение вреда имущественным или неимуще</w:t>
      </w:r>
      <w:r>
        <w:rPr>
          <w:rFonts w:ascii="Times New Roman" w:hAnsi="Times New Roman" w:cs="Times New Roman"/>
          <w:sz w:val="28"/>
          <w:szCs w:val="28"/>
        </w:rPr>
        <w:t>ственным интересам Ледового Дворца;</w:t>
      </w:r>
    </w:p>
    <w:p w:rsidR="00D11A7C" w:rsidRPr="00D11A7C" w:rsidRDefault="00D11A7C" w:rsidP="00D11A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1A7C">
        <w:rPr>
          <w:rFonts w:ascii="Times New Roman" w:hAnsi="Times New Roman" w:cs="Times New Roman"/>
          <w:sz w:val="28"/>
          <w:szCs w:val="28"/>
        </w:rPr>
        <w:t>принимается во внимание при решении вопросов о продлении трудового договора (контракта) с должностным лицом, поощрении должностного лица, переводе его на вышестоящую должность.</w:t>
      </w:r>
    </w:p>
    <w:p w:rsidR="00D11A7C" w:rsidRPr="00D11A7C" w:rsidRDefault="00D11A7C" w:rsidP="00D11A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72AC8" w:rsidRDefault="00972AC8" w:rsidP="00D11A7C">
      <w:pPr>
        <w:pStyle w:val="ConsPlusNormal"/>
        <w:ind w:firstLine="539"/>
        <w:jc w:val="both"/>
      </w:pPr>
    </w:p>
    <w:p w:rsidR="00972AC8" w:rsidRDefault="00972AC8" w:rsidP="00A140CC">
      <w:pPr>
        <w:pStyle w:val="ConsPlusNormal"/>
        <w:ind w:firstLine="540"/>
        <w:jc w:val="both"/>
      </w:pPr>
    </w:p>
    <w:p w:rsidR="00972AC8" w:rsidRDefault="00972AC8" w:rsidP="00A140CC">
      <w:pPr>
        <w:pStyle w:val="ConsPlusNormal"/>
        <w:ind w:firstLine="540"/>
        <w:jc w:val="both"/>
      </w:pPr>
    </w:p>
    <w:p w:rsidR="00972AC8" w:rsidRDefault="00972AC8" w:rsidP="00A140CC">
      <w:pPr>
        <w:pStyle w:val="ConsPlusNormal"/>
        <w:ind w:firstLine="540"/>
        <w:jc w:val="both"/>
      </w:pPr>
    </w:p>
    <w:p w:rsidR="00972AC8" w:rsidRDefault="00972AC8" w:rsidP="00A140CC">
      <w:pPr>
        <w:pStyle w:val="ConsPlusNormal"/>
        <w:ind w:firstLine="540"/>
        <w:jc w:val="both"/>
      </w:pPr>
    </w:p>
    <w:p w:rsidR="00972AC8" w:rsidRDefault="00972AC8" w:rsidP="00A140CC">
      <w:pPr>
        <w:pStyle w:val="ConsPlusNormal"/>
        <w:ind w:firstLine="540"/>
        <w:jc w:val="both"/>
      </w:pPr>
    </w:p>
    <w:p w:rsidR="00972AC8" w:rsidRDefault="00972AC8" w:rsidP="00A140CC">
      <w:pPr>
        <w:pStyle w:val="ConsPlusNormal"/>
        <w:ind w:firstLine="540"/>
        <w:jc w:val="both"/>
      </w:pPr>
    </w:p>
    <w:p w:rsidR="00972AC8" w:rsidRDefault="00972AC8" w:rsidP="00A140CC">
      <w:pPr>
        <w:pStyle w:val="ConsPlusNormal"/>
        <w:ind w:firstLine="540"/>
        <w:jc w:val="both"/>
      </w:pPr>
    </w:p>
    <w:p w:rsidR="00972AC8" w:rsidRDefault="00972AC8" w:rsidP="00A140CC">
      <w:pPr>
        <w:pStyle w:val="ConsPlusNormal"/>
        <w:ind w:firstLine="540"/>
        <w:jc w:val="both"/>
      </w:pPr>
    </w:p>
    <w:p w:rsidR="00972AC8" w:rsidRDefault="00972AC8" w:rsidP="00A140CC">
      <w:pPr>
        <w:pStyle w:val="ConsPlusNormal"/>
        <w:ind w:firstLine="540"/>
        <w:jc w:val="both"/>
      </w:pPr>
    </w:p>
    <w:p w:rsidR="00972AC8" w:rsidRDefault="00972AC8" w:rsidP="00A140CC">
      <w:pPr>
        <w:pStyle w:val="ConsPlusNormal"/>
        <w:ind w:firstLine="540"/>
        <w:jc w:val="both"/>
      </w:pPr>
    </w:p>
    <w:p w:rsidR="00972AC8" w:rsidRDefault="00972AC8" w:rsidP="00A140CC">
      <w:pPr>
        <w:pStyle w:val="ConsPlusNormal"/>
        <w:ind w:firstLine="540"/>
        <w:jc w:val="both"/>
      </w:pPr>
    </w:p>
    <w:p w:rsidR="00972AC8" w:rsidRDefault="00972AC8" w:rsidP="00A140CC">
      <w:pPr>
        <w:pStyle w:val="ConsPlusNormal"/>
        <w:ind w:firstLine="540"/>
        <w:jc w:val="both"/>
      </w:pPr>
    </w:p>
    <w:p w:rsidR="00972AC8" w:rsidRDefault="00972AC8" w:rsidP="00A140CC">
      <w:pPr>
        <w:pStyle w:val="ConsPlusNormal"/>
        <w:ind w:firstLine="540"/>
        <w:jc w:val="both"/>
      </w:pPr>
    </w:p>
    <w:p w:rsidR="00972AC8" w:rsidRDefault="00972AC8" w:rsidP="00A140CC">
      <w:pPr>
        <w:pStyle w:val="ConsPlusNormal"/>
        <w:ind w:firstLine="540"/>
        <w:jc w:val="both"/>
      </w:pPr>
    </w:p>
    <w:p w:rsidR="00972AC8" w:rsidRDefault="00972AC8" w:rsidP="00A140CC">
      <w:pPr>
        <w:pStyle w:val="ConsPlusNormal"/>
        <w:ind w:firstLine="540"/>
        <w:jc w:val="both"/>
      </w:pPr>
    </w:p>
    <w:p w:rsidR="00972AC8" w:rsidRDefault="00972AC8" w:rsidP="00A140CC">
      <w:pPr>
        <w:pStyle w:val="ConsPlusNormal"/>
        <w:ind w:firstLine="540"/>
        <w:jc w:val="both"/>
      </w:pPr>
    </w:p>
    <w:p w:rsidR="00972AC8" w:rsidRDefault="00972AC8" w:rsidP="00A140CC">
      <w:pPr>
        <w:pStyle w:val="ConsPlusNormal"/>
        <w:ind w:firstLine="540"/>
        <w:jc w:val="both"/>
      </w:pPr>
    </w:p>
    <w:p w:rsidR="00972AC8" w:rsidRDefault="00972AC8" w:rsidP="00A140CC">
      <w:pPr>
        <w:pStyle w:val="ConsPlusNormal"/>
        <w:ind w:firstLine="540"/>
        <w:jc w:val="both"/>
      </w:pPr>
    </w:p>
    <w:p w:rsidR="00972AC8" w:rsidRDefault="00972AC8" w:rsidP="00A140CC">
      <w:pPr>
        <w:pStyle w:val="ConsPlusNormal"/>
        <w:ind w:firstLine="540"/>
        <w:jc w:val="both"/>
      </w:pPr>
    </w:p>
    <w:p w:rsidR="00972AC8" w:rsidRDefault="00972AC8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72AC8" w:rsidRDefault="00972AC8" w:rsidP="00A140CC">
      <w:pPr>
        <w:pStyle w:val="ConsPlusNormal"/>
        <w:ind w:firstLine="540"/>
        <w:jc w:val="both"/>
      </w:pPr>
    </w:p>
    <w:p w:rsidR="00972AC8" w:rsidRDefault="00972AC8" w:rsidP="00A140CC">
      <w:pPr>
        <w:pStyle w:val="ConsPlusNormal"/>
        <w:ind w:firstLine="540"/>
        <w:jc w:val="both"/>
      </w:pPr>
    </w:p>
    <w:p w:rsidR="00972AC8" w:rsidRDefault="00972AC8" w:rsidP="00A140CC">
      <w:pPr>
        <w:pStyle w:val="ConsPlusNormal"/>
        <w:ind w:firstLine="540"/>
        <w:jc w:val="both"/>
      </w:pPr>
    </w:p>
    <w:p w:rsidR="00972AC8" w:rsidRDefault="00972AC8" w:rsidP="00A140CC">
      <w:pPr>
        <w:pStyle w:val="ConsPlusNormal"/>
        <w:ind w:firstLine="540"/>
        <w:jc w:val="both"/>
      </w:pPr>
    </w:p>
    <w:p w:rsidR="00972AC8" w:rsidRDefault="00972AC8" w:rsidP="00A140CC">
      <w:pPr>
        <w:pStyle w:val="ConsPlusNormal"/>
        <w:ind w:firstLine="540"/>
        <w:jc w:val="both"/>
      </w:pPr>
    </w:p>
    <w:p w:rsidR="00972AC8" w:rsidRDefault="00972AC8" w:rsidP="00A140CC">
      <w:pPr>
        <w:pStyle w:val="ConsPlusNormal"/>
        <w:ind w:firstLine="540"/>
        <w:jc w:val="both"/>
      </w:pPr>
    </w:p>
    <w:p w:rsidR="00984534" w:rsidRPr="00C26CA9" w:rsidRDefault="00984534" w:rsidP="00984534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                                                                          Приложение 2</w:t>
      </w:r>
    </w:p>
    <w:p w:rsidR="00984534" w:rsidRPr="00C26CA9" w:rsidRDefault="00984534" w:rsidP="00984534">
      <w:pPr>
        <w:widowControl/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6CA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26CA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26CA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26CA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26CA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r w:rsidR="00775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A0E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 п</w:t>
      </w:r>
      <w:r w:rsidRPr="00C26CA9">
        <w:rPr>
          <w:rFonts w:ascii="Times New Roman" w:eastAsia="Times New Roman" w:hAnsi="Times New Roman" w:cs="Times New Roman"/>
          <w:color w:val="auto"/>
          <w:sz w:val="28"/>
          <w:szCs w:val="28"/>
        </w:rPr>
        <w:t>риказ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C26C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директора</w:t>
      </w:r>
    </w:p>
    <w:p w:rsidR="00984534" w:rsidRPr="00C26CA9" w:rsidRDefault="00984534" w:rsidP="00984534">
      <w:pPr>
        <w:widowControl/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6C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 w:rsidRPr="00C26CA9">
        <w:rPr>
          <w:rFonts w:ascii="Times New Roman" w:eastAsia="Times New Roman" w:hAnsi="Times New Roman" w:cs="Times New Roman"/>
          <w:color w:val="auto"/>
          <w:sz w:val="28"/>
          <w:szCs w:val="28"/>
        </w:rPr>
        <w:t>Ледового Дворца спорта</w:t>
      </w:r>
    </w:p>
    <w:p w:rsidR="00984534" w:rsidRPr="00C26CA9" w:rsidRDefault="00984534" w:rsidP="00984534">
      <w:pPr>
        <w:widowControl/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6C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 w:rsidRPr="00C26C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Минской области </w:t>
      </w:r>
    </w:p>
    <w:p w:rsidR="00984534" w:rsidRPr="00984534" w:rsidRDefault="00984534" w:rsidP="00984534">
      <w:pPr>
        <w:widowControl/>
        <w:jc w:val="both"/>
        <w:rPr>
          <w:rStyle w:val="h-normal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C26CA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26CA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26CA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26CA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26CA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C26CA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r w:rsidRPr="00C26CA9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________________№_______</w:t>
      </w:r>
    </w:p>
    <w:p w:rsidR="00984534" w:rsidRDefault="00984534" w:rsidP="00984534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h-normal"/>
          <w:color w:val="242424"/>
          <w:sz w:val="30"/>
          <w:szCs w:val="30"/>
        </w:rPr>
      </w:pPr>
    </w:p>
    <w:p w:rsidR="00984534" w:rsidRDefault="00984534" w:rsidP="00984534">
      <w:pPr>
        <w:pStyle w:val="p-normal"/>
        <w:shd w:val="clear" w:color="auto" w:fill="FFFFFF"/>
        <w:spacing w:before="0" w:beforeAutospacing="0" w:after="0" w:afterAutospacing="0"/>
        <w:jc w:val="center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Перечень должностей Ледового Дворца спорта Минской области с повышенным риском</w:t>
      </w:r>
      <w:r>
        <w:rPr>
          <w:color w:val="242424"/>
          <w:sz w:val="30"/>
          <w:szCs w:val="30"/>
        </w:rPr>
        <w:t xml:space="preserve"> </w:t>
      </w:r>
      <w:r>
        <w:rPr>
          <w:rStyle w:val="h-normal"/>
          <w:color w:val="242424"/>
          <w:sz w:val="30"/>
          <w:szCs w:val="30"/>
        </w:rPr>
        <w:t>коррупционных проявлений</w:t>
      </w:r>
    </w:p>
    <w:p w:rsidR="00984534" w:rsidRDefault="00984534" w:rsidP="00984534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fake-non-breaking-space"/>
          <w:rFonts w:eastAsia="CordiaUPC"/>
          <w:color w:val="242424"/>
          <w:sz w:val="30"/>
          <w:szCs w:val="30"/>
        </w:rPr>
        <w:t> </w:t>
      </w:r>
    </w:p>
    <w:p w:rsidR="00984534" w:rsidRDefault="00984534" w:rsidP="00984534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1. Директор.</w:t>
      </w:r>
    </w:p>
    <w:p w:rsidR="00984534" w:rsidRDefault="00BD13CF" w:rsidP="00984534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2</w:t>
      </w:r>
      <w:r w:rsidR="00984534">
        <w:rPr>
          <w:rStyle w:val="h-normal"/>
          <w:color w:val="242424"/>
          <w:sz w:val="30"/>
          <w:szCs w:val="30"/>
        </w:rPr>
        <w:t>. Главный инженер.</w:t>
      </w:r>
    </w:p>
    <w:p w:rsidR="00984534" w:rsidRDefault="00BD13CF" w:rsidP="00984534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h-normal"/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3</w:t>
      </w:r>
      <w:r w:rsidR="00984534">
        <w:rPr>
          <w:rStyle w:val="h-normal"/>
          <w:color w:val="242424"/>
          <w:sz w:val="30"/>
          <w:szCs w:val="30"/>
        </w:rPr>
        <w:t>. Главный бухгалтер.</w:t>
      </w:r>
    </w:p>
    <w:p w:rsidR="00BD13CF" w:rsidRDefault="00BD13CF" w:rsidP="00BD13CF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h-normal"/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4. Специалист по кадрам.</w:t>
      </w:r>
    </w:p>
    <w:p w:rsidR="00BD13CF" w:rsidRDefault="00BD13CF" w:rsidP="00984534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5. Ведущий юрисконсульт.</w:t>
      </w:r>
    </w:p>
    <w:p w:rsidR="00984534" w:rsidRDefault="00BD13CF" w:rsidP="00984534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6. Э</w:t>
      </w:r>
      <w:r w:rsidR="00984534">
        <w:rPr>
          <w:rStyle w:val="h-normal"/>
          <w:color w:val="242424"/>
          <w:sz w:val="30"/>
          <w:szCs w:val="30"/>
        </w:rPr>
        <w:t>кономист.</w:t>
      </w:r>
    </w:p>
    <w:p w:rsidR="00984534" w:rsidRDefault="00BD13CF" w:rsidP="00984534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7. Начальник отдела энергетической службы и ЭИО.</w:t>
      </w:r>
    </w:p>
    <w:p w:rsidR="00984534" w:rsidRDefault="00BD13CF" w:rsidP="00984534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h-normal"/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8</w:t>
      </w:r>
      <w:r w:rsidR="00984534">
        <w:rPr>
          <w:rStyle w:val="h-normal"/>
          <w:color w:val="242424"/>
          <w:sz w:val="30"/>
          <w:szCs w:val="30"/>
        </w:rPr>
        <w:t>. Начальн</w:t>
      </w:r>
      <w:r>
        <w:rPr>
          <w:rStyle w:val="h-normal"/>
          <w:color w:val="242424"/>
          <w:sz w:val="30"/>
          <w:szCs w:val="30"/>
        </w:rPr>
        <w:t>ик отдела охраны и безопасности.</w:t>
      </w:r>
    </w:p>
    <w:p w:rsidR="00BD13CF" w:rsidRDefault="00BD13CF" w:rsidP="00984534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9. Начальник отдела холодильной и автомобильной службы.</w:t>
      </w:r>
    </w:p>
    <w:p w:rsidR="00984534" w:rsidRDefault="00BD13CF" w:rsidP="00984534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10. Начальник административно-хозяйственного отдела.</w:t>
      </w:r>
    </w:p>
    <w:p w:rsidR="00984534" w:rsidRDefault="00BD13CF" w:rsidP="00984534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h-normal"/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11. Специалист по организации закупок.</w:t>
      </w:r>
    </w:p>
    <w:p w:rsidR="00BD13CF" w:rsidRDefault="00BD13CF" w:rsidP="00984534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h-normal"/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12. Начальник отдела спортивно-массовой работы.</w:t>
      </w:r>
    </w:p>
    <w:p w:rsidR="00BD13CF" w:rsidRDefault="00BD13CF" w:rsidP="00984534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h-normal"/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13. Администратор.</w:t>
      </w:r>
    </w:p>
    <w:p w:rsidR="00BD13CF" w:rsidRDefault="00BD13CF" w:rsidP="00984534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h-normal"/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14. Ведущий специалист (по организации бытовых услуг).</w:t>
      </w:r>
    </w:p>
    <w:p w:rsidR="00972AC8" w:rsidRDefault="00972AC8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bookmarkEnd w:id="0"/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84534" w:rsidRDefault="00984534" w:rsidP="00A140CC">
      <w:pPr>
        <w:pStyle w:val="ConsPlusNormal"/>
        <w:ind w:firstLine="540"/>
        <w:jc w:val="both"/>
      </w:pPr>
    </w:p>
    <w:p w:rsidR="00972AC8" w:rsidRDefault="00972AC8" w:rsidP="00A140CC">
      <w:pPr>
        <w:pStyle w:val="ConsPlusNormal"/>
        <w:ind w:firstLine="540"/>
        <w:jc w:val="both"/>
      </w:pPr>
    </w:p>
    <w:p w:rsidR="00A140CC" w:rsidRDefault="00A140CC" w:rsidP="00A140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2646" w:rsidRDefault="00782646" w:rsidP="00A140CC"/>
    <w:p w:rsidR="00C26CA9" w:rsidRDefault="00C26CA9" w:rsidP="00A140CC"/>
    <w:p w:rsidR="00C26CA9" w:rsidRDefault="00C26CA9" w:rsidP="00A140CC"/>
    <w:p w:rsidR="00C26CA9" w:rsidRPr="00A140CC" w:rsidRDefault="00C26CA9" w:rsidP="00A140CC"/>
    <w:sectPr w:rsidR="00C26CA9" w:rsidRPr="00A140CC" w:rsidSect="00BD1FBA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10"/>
    <w:rsid w:val="00041F3F"/>
    <w:rsid w:val="00047765"/>
    <w:rsid w:val="000B404C"/>
    <w:rsid w:val="000E5731"/>
    <w:rsid w:val="00117C05"/>
    <w:rsid w:val="0016124A"/>
    <w:rsid w:val="001D1411"/>
    <w:rsid w:val="001D7D2B"/>
    <w:rsid w:val="0026293D"/>
    <w:rsid w:val="002F5B10"/>
    <w:rsid w:val="00391EE8"/>
    <w:rsid w:val="003A293B"/>
    <w:rsid w:val="003F4DCC"/>
    <w:rsid w:val="003F6B87"/>
    <w:rsid w:val="004274D2"/>
    <w:rsid w:val="004306A2"/>
    <w:rsid w:val="004430BC"/>
    <w:rsid w:val="004A0E3A"/>
    <w:rsid w:val="004C7C02"/>
    <w:rsid w:val="005266C5"/>
    <w:rsid w:val="005C2345"/>
    <w:rsid w:val="005E7563"/>
    <w:rsid w:val="00603A1D"/>
    <w:rsid w:val="00654B6C"/>
    <w:rsid w:val="006777E4"/>
    <w:rsid w:val="00677F51"/>
    <w:rsid w:val="006A6212"/>
    <w:rsid w:val="007549C1"/>
    <w:rsid w:val="0077558E"/>
    <w:rsid w:val="00782646"/>
    <w:rsid w:val="008B1B30"/>
    <w:rsid w:val="008F0590"/>
    <w:rsid w:val="00972AC8"/>
    <w:rsid w:val="00984534"/>
    <w:rsid w:val="009C17E9"/>
    <w:rsid w:val="009F343E"/>
    <w:rsid w:val="00A140CC"/>
    <w:rsid w:val="00A733FC"/>
    <w:rsid w:val="00AF76BF"/>
    <w:rsid w:val="00B67D91"/>
    <w:rsid w:val="00BD13CF"/>
    <w:rsid w:val="00BD1FBA"/>
    <w:rsid w:val="00C26CA9"/>
    <w:rsid w:val="00C83F82"/>
    <w:rsid w:val="00D11A7C"/>
    <w:rsid w:val="00D4162F"/>
    <w:rsid w:val="00D62303"/>
    <w:rsid w:val="00D725DD"/>
    <w:rsid w:val="00DF40C9"/>
    <w:rsid w:val="00E06DEF"/>
    <w:rsid w:val="00ED2357"/>
    <w:rsid w:val="00F15E5C"/>
    <w:rsid w:val="00F9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6CA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F5B10"/>
    <w:rPr>
      <w:rFonts w:ascii="Times New Roman" w:eastAsia="Times New Roman" w:hAnsi="Times New Roman" w:cs="Times New Roman"/>
      <w:spacing w:val="5"/>
      <w:sz w:val="27"/>
      <w:szCs w:val="27"/>
      <w:shd w:val="clear" w:color="auto" w:fill="FFFFFF"/>
    </w:rPr>
  </w:style>
  <w:style w:type="character" w:customStyle="1" w:styleId="11pt0pt">
    <w:name w:val="Основной текст + 11 pt;Интервал 0 pt"/>
    <w:basedOn w:val="a3"/>
    <w:rsid w:val="002F5B10"/>
    <w:rPr>
      <w:rFonts w:ascii="Times New Roman" w:eastAsia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CordiaUPC175pt0pt">
    <w:name w:val="Основной текст + CordiaUPC;17;5 pt;Полужирный;Интервал 0 pt"/>
    <w:basedOn w:val="a3"/>
    <w:rsid w:val="002F5B10"/>
    <w:rPr>
      <w:rFonts w:ascii="CordiaUPC" w:eastAsia="CordiaUPC" w:hAnsi="CordiaUPC" w:cs="CordiaUPC"/>
      <w:b/>
      <w:bCs/>
      <w:color w:val="000000"/>
      <w:spacing w:val="0"/>
      <w:w w:val="100"/>
      <w:position w:val="0"/>
      <w:sz w:val="35"/>
      <w:szCs w:val="35"/>
      <w:shd w:val="clear" w:color="auto" w:fill="FFFFFF"/>
    </w:rPr>
  </w:style>
  <w:style w:type="character" w:customStyle="1" w:styleId="CordiaUPC20pt0pt">
    <w:name w:val="Основной текст + CordiaUPC;20 pt;Интервал 0 pt"/>
    <w:basedOn w:val="a3"/>
    <w:rsid w:val="002F5B10"/>
    <w:rPr>
      <w:rFonts w:ascii="CordiaUPC" w:eastAsia="CordiaUPC" w:hAnsi="CordiaUPC" w:cs="CordiaUPC"/>
      <w:color w:val="000000"/>
      <w:spacing w:val="0"/>
      <w:w w:val="100"/>
      <w:position w:val="0"/>
      <w:sz w:val="40"/>
      <w:szCs w:val="40"/>
      <w:shd w:val="clear" w:color="auto" w:fill="FFFFFF"/>
    </w:rPr>
  </w:style>
  <w:style w:type="paragraph" w:customStyle="1" w:styleId="1">
    <w:name w:val="Основной текст1"/>
    <w:basedOn w:val="a"/>
    <w:link w:val="a3"/>
    <w:rsid w:val="002F5B10"/>
    <w:pPr>
      <w:shd w:val="clear" w:color="auto" w:fill="FFFFFF"/>
      <w:spacing w:line="343" w:lineRule="exact"/>
    </w:pPr>
    <w:rPr>
      <w:rFonts w:ascii="Times New Roman" w:eastAsia="Times New Roman" w:hAnsi="Times New Roman" w:cs="Times New Roman"/>
      <w:color w:val="auto"/>
      <w:spacing w:val="5"/>
      <w:sz w:val="27"/>
      <w:szCs w:val="27"/>
      <w:lang w:eastAsia="en-US"/>
    </w:rPr>
  </w:style>
  <w:style w:type="paragraph" w:customStyle="1" w:styleId="ConsPlusNormal">
    <w:name w:val="ConsPlusNormal"/>
    <w:rsid w:val="00A140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4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140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p-normal">
    <w:name w:val="p-normal"/>
    <w:basedOn w:val="a"/>
    <w:rsid w:val="009845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h-normal">
    <w:name w:val="h-normal"/>
    <w:basedOn w:val="a0"/>
    <w:rsid w:val="00984534"/>
  </w:style>
  <w:style w:type="character" w:customStyle="1" w:styleId="fake-non-breaking-space">
    <w:name w:val="fake-non-breaking-space"/>
    <w:basedOn w:val="a0"/>
    <w:rsid w:val="00984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6CA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F5B10"/>
    <w:rPr>
      <w:rFonts w:ascii="Times New Roman" w:eastAsia="Times New Roman" w:hAnsi="Times New Roman" w:cs="Times New Roman"/>
      <w:spacing w:val="5"/>
      <w:sz w:val="27"/>
      <w:szCs w:val="27"/>
      <w:shd w:val="clear" w:color="auto" w:fill="FFFFFF"/>
    </w:rPr>
  </w:style>
  <w:style w:type="character" w:customStyle="1" w:styleId="11pt0pt">
    <w:name w:val="Основной текст + 11 pt;Интервал 0 pt"/>
    <w:basedOn w:val="a3"/>
    <w:rsid w:val="002F5B10"/>
    <w:rPr>
      <w:rFonts w:ascii="Times New Roman" w:eastAsia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CordiaUPC175pt0pt">
    <w:name w:val="Основной текст + CordiaUPC;17;5 pt;Полужирный;Интервал 0 pt"/>
    <w:basedOn w:val="a3"/>
    <w:rsid w:val="002F5B10"/>
    <w:rPr>
      <w:rFonts w:ascii="CordiaUPC" w:eastAsia="CordiaUPC" w:hAnsi="CordiaUPC" w:cs="CordiaUPC"/>
      <w:b/>
      <w:bCs/>
      <w:color w:val="000000"/>
      <w:spacing w:val="0"/>
      <w:w w:val="100"/>
      <w:position w:val="0"/>
      <w:sz w:val="35"/>
      <w:szCs w:val="35"/>
      <w:shd w:val="clear" w:color="auto" w:fill="FFFFFF"/>
    </w:rPr>
  </w:style>
  <w:style w:type="character" w:customStyle="1" w:styleId="CordiaUPC20pt0pt">
    <w:name w:val="Основной текст + CordiaUPC;20 pt;Интервал 0 pt"/>
    <w:basedOn w:val="a3"/>
    <w:rsid w:val="002F5B10"/>
    <w:rPr>
      <w:rFonts w:ascii="CordiaUPC" w:eastAsia="CordiaUPC" w:hAnsi="CordiaUPC" w:cs="CordiaUPC"/>
      <w:color w:val="000000"/>
      <w:spacing w:val="0"/>
      <w:w w:val="100"/>
      <w:position w:val="0"/>
      <w:sz w:val="40"/>
      <w:szCs w:val="40"/>
      <w:shd w:val="clear" w:color="auto" w:fill="FFFFFF"/>
    </w:rPr>
  </w:style>
  <w:style w:type="paragraph" w:customStyle="1" w:styleId="1">
    <w:name w:val="Основной текст1"/>
    <w:basedOn w:val="a"/>
    <w:link w:val="a3"/>
    <w:rsid w:val="002F5B10"/>
    <w:pPr>
      <w:shd w:val="clear" w:color="auto" w:fill="FFFFFF"/>
      <w:spacing w:line="343" w:lineRule="exact"/>
    </w:pPr>
    <w:rPr>
      <w:rFonts w:ascii="Times New Roman" w:eastAsia="Times New Roman" w:hAnsi="Times New Roman" w:cs="Times New Roman"/>
      <w:color w:val="auto"/>
      <w:spacing w:val="5"/>
      <w:sz w:val="27"/>
      <w:szCs w:val="27"/>
      <w:lang w:eastAsia="en-US"/>
    </w:rPr>
  </w:style>
  <w:style w:type="paragraph" w:customStyle="1" w:styleId="ConsPlusNormal">
    <w:name w:val="ConsPlusNormal"/>
    <w:rsid w:val="00A140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4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140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p-normal">
    <w:name w:val="p-normal"/>
    <w:basedOn w:val="a"/>
    <w:rsid w:val="009845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h-normal">
    <w:name w:val="h-normal"/>
    <w:basedOn w:val="a0"/>
    <w:rsid w:val="00984534"/>
  </w:style>
  <w:style w:type="character" w:customStyle="1" w:styleId="fake-non-breaking-space">
    <w:name w:val="fake-non-breaking-space"/>
    <w:basedOn w:val="a0"/>
    <w:rsid w:val="00984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3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2E16C-B2E8-4D33-B432-391ECDD18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Ковшик</cp:lastModifiedBy>
  <cp:revision>8</cp:revision>
  <cp:lastPrinted>2021-01-12T06:15:00Z</cp:lastPrinted>
  <dcterms:created xsi:type="dcterms:W3CDTF">2021-01-11T13:59:00Z</dcterms:created>
  <dcterms:modified xsi:type="dcterms:W3CDTF">2021-01-12T11:29:00Z</dcterms:modified>
</cp:coreProperties>
</file>